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401" w:rsidRPr="0013427E" w:rsidRDefault="007E4401" w:rsidP="007E4401">
      <w:pPr>
        <w:pStyle w:val="DocumentLabel"/>
        <w:spacing w:before="0" w:after="160"/>
        <w:ind w:left="720"/>
        <w:rPr>
          <w:rFonts w:ascii="Arial" w:hAnsi="Arial" w:cs="Arial"/>
          <w:b/>
          <w:smallCaps/>
          <w:spacing w:val="0"/>
          <w:sz w:val="24"/>
          <w:szCs w:val="24"/>
        </w:rPr>
      </w:pPr>
      <w:r w:rsidRPr="006D09B5">
        <w:rPr>
          <w:rFonts w:ascii="Arial" w:hAnsi="Arial" w:cs="Arial"/>
          <w:smallCaps/>
          <w:noProof/>
          <w:spacing w:val="0"/>
          <w:sz w:val="24"/>
          <w:szCs w:val="24"/>
          <w:lang w:val="es-ES"/>
        </w:rPr>
        <w:drawing>
          <wp:anchor distT="0" distB="0" distL="114300" distR="114300" simplePos="0" relativeHeight="251660288" behindDoc="0" locked="0" layoutInCell="1" allowOverlap="1" wp14:anchorId="5A473C2D" wp14:editId="79DC78B7">
            <wp:simplePos x="0" y="0"/>
            <wp:positionH relativeFrom="column">
              <wp:posOffset>-520065</wp:posOffset>
            </wp:positionH>
            <wp:positionV relativeFrom="paragraph">
              <wp:posOffset>-111760</wp:posOffset>
            </wp:positionV>
            <wp:extent cx="1024255" cy="996315"/>
            <wp:effectExtent l="0" t="0" r="0" b="0"/>
            <wp:wrapSquare wrapText="largest"/>
            <wp:docPr id="2" name="Picture 2" descr="Archdiocese Cre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hdiocese Crest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9B5">
        <w:rPr>
          <w:rFonts w:ascii="Arial" w:hAnsi="Arial" w:cs="Arial"/>
          <w:b/>
          <w:smallCaps/>
          <w:noProof/>
          <w:spacing w:val="0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FF3AD" wp14:editId="7103FC9A">
                <wp:simplePos x="0" y="0"/>
                <wp:positionH relativeFrom="column">
                  <wp:posOffset>508635</wp:posOffset>
                </wp:positionH>
                <wp:positionV relativeFrom="paragraph">
                  <wp:posOffset>295910</wp:posOffset>
                </wp:positionV>
                <wp:extent cx="2468880" cy="0"/>
                <wp:effectExtent l="0" t="0" r="0" b="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C0D89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23.3pt" to="234.45pt,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" strokeweight="1.25pt">
                <o:lock v:ext="edit" shapetype="f"/>
              </v:line>
            </w:pict>
          </mc:Fallback>
        </mc:AlternateContent>
      </w:r>
      <w:r w:rsidRPr="0013427E">
        <w:rPr>
          <w:rFonts w:ascii="Arial" w:hAnsi="Arial" w:cs="Arial"/>
          <w:b/>
          <w:smallCaps/>
          <w:spacing w:val="0"/>
          <w:sz w:val="24"/>
          <w:szCs w:val="24"/>
        </w:rPr>
        <w:t>Archdiocese of Baltimore</w:t>
      </w:r>
    </w:p>
    <w:p w:rsidR="007E4401" w:rsidRPr="00207912" w:rsidRDefault="007E4401" w:rsidP="007E4401">
      <w:pPr>
        <w:pStyle w:val="DocumentLabel"/>
        <w:spacing w:before="0" w:after="0"/>
        <w:ind w:left="720"/>
        <w:rPr>
          <w:rFonts w:ascii="Arial" w:hAnsi="Arial" w:cs="Arial"/>
          <w:smallCaps/>
          <w:spacing w:val="0"/>
          <w:sz w:val="24"/>
          <w:szCs w:val="24"/>
        </w:rPr>
      </w:pPr>
      <w:r w:rsidRPr="00207912">
        <w:rPr>
          <w:rFonts w:ascii="Arial" w:hAnsi="Arial" w:cs="Arial"/>
          <w:smallCaps/>
          <w:spacing w:val="0"/>
          <w:sz w:val="24"/>
          <w:szCs w:val="24"/>
        </w:rPr>
        <w:t>Department of Management Services</w:t>
      </w:r>
    </w:p>
    <w:p w:rsidR="00C60FC9" w:rsidRPr="0013427E" w:rsidRDefault="007E4401" w:rsidP="007E4401">
      <w:pPr>
        <w:rPr>
          <w:rFonts w:cs="Arial"/>
          <w:bCs/>
          <w:smallCaps/>
          <w:szCs w:val="24"/>
          <w:lang w:val="es-ES"/>
        </w:rPr>
      </w:pPr>
      <w:proofErr w:type="spellStart"/>
      <w:r w:rsidRPr="0013427E">
        <w:rPr>
          <w:rFonts w:cs="Arial"/>
          <w:bCs/>
          <w:smallCaps/>
          <w:szCs w:val="24"/>
          <w:lang w:val="es-ES"/>
        </w:rPr>
        <w:t>Division</w:t>
      </w:r>
      <w:proofErr w:type="spellEnd"/>
      <w:r w:rsidRPr="0013427E">
        <w:rPr>
          <w:rFonts w:cs="Arial"/>
          <w:bCs/>
          <w:smallCaps/>
          <w:szCs w:val="24"/>
          <w:lang w:val="es-ES"/>
        </w:rPr>
        <w:t xml:space="preserve"> of Information </w:t>
      </w:r>
      <w:proofErr w:type="spellStart"/>
      <w:r w:rsidRPr="0013427E">
        <w:rPr>
          <w:rFonts w:cs="Arial"/>
          <w:bCs/>
          <w:smallCaps/>
          <w:szCs w:val="24"/>
          <w:lang w:val="es-ES"/>
        </w:rPr>
        <w:t>Technology</w:t>
      </w:r>
      <w:proofErr w:type="spellEnd"/>
    </w:p>
    <w:p w:rsidR="007E4401" w:rsidRPr="0013427E" w:rsidRDefault="007E4401" w:rsidP="007E4401">
      <w:pPr>
        <w:rPr>
          <w:rFonts w:cs="Arial"/>
          <w:bCs/>
          <w:smallCaps/>
          <w:szCs w:val="24"/>
          <w:lang w:val="es-ES"/>
        </w:rPr>
      </w:pPr>
    </w:p>
    <w:p w:rsidR="007E4401" w:rsidRPr="0013427E" w:rsidRDefault="007E4401" w:rsidP="007E4401">
      <w:pPr>
        <w:rPr>
          <w:rFonts w:cs="Arial"/>
          <w:bCs/>
          <w:smallCaps/>
          <w:szCs w:val="24"/>
          <w:lang w:val="es-ES"/>
        </w:rPr>
      </w:pPr>
    </w:p>
    <w:p w:rsidR="007E4401" w:rsidRPr="0013427E" w:rsidRDefault="007E4401" w:rsidP="006D09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212121"/>
          <w:sz w:val="32"/>
          <w:szCs w:val="32"/>
          <w:lang w:val="es-ES"/>
        </w:rPr>
      </w:pPr>
    </w:p>
    <w:p w:rsidR="007E4401" w:rsidRPr="006D09B5" w:rsidRDefault="006D09B5" w:rsidP="007E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212121"/>
          <w:sz w:val="32"/>
          <w:szCs w:val="32"/>
          <w:lang w:val="es-ES"/>
        </w:rPr>
      </w:pPr>
      <w:r w:rsidRPr="006D09B5">
        <w:rPr>
          <w:rFonts w:cs="Arial"/>
          <w:b/>
          <w:color w:val="212121"/>
          <w:sz w:val="32"/>
          <w:szCs w:val="32"/>
          <w:lang w:val="es-ES"/>
        </w:rPr>
        <w:t>Precauciones en Materia de Seguridad de D</w:t>
      </w:r>
      <w:r w:rsidR="007E4401" w:rsidRPr="006D09B5">
        <w:rPr>
          <w:rFonts w:cs="Arial"/>
          <w:b/>
          <w:color w:val="212121"/>
          <w:sz w:val="32"/>
          <w:szCs w:val="32"/>
          <w:lang w:val="es-ES"/>
        </w:rPr>
        <w:t>ispositivos</w:t>
      </w:r>
      <w:r w:rsidR="007E4401" w:rsidRPr="0013427E">
        <w:rPr>
          <w:rFonts w:cs="Arial"/>
          <w:b/>
          <w:color w:val="212121"/>
          <w:sz w:val="32"/>
          <w:szCs w:val="32"/>
          <w:lang w:val="es-ES"/>
        </w:rPr>
        <w:t xml:space="preserve"> </w:t>
      </w:r>
      <w:r w:rsidRPr="006D09B5">
        <w:rPr>
          <w:rFonts w:cs="Arial"/>
          <w:b/>
          <w:color w:val="212121"/>
          <w:sz w:val="32"/>
          <w:szCs w:val="32"/>
          <w:lang w:val="es-ES"/>
        </w:rPr>
        <w:t>M</w:t>
      </w:r>
      <w:r w:rsidR="007E4401" w:rsidRPr="006D09B5">
        <w:rPr>
          <w:rFonts w:cs="Arial"/>
          <w:b/>
          <w:color w:val="212121"/>
          <w:sz w:val="32"/>
          <w:szCs w:val="32"/>
          <w:lang w:val="es-ES"/>
        </w:rPr>
        <w:t>óviles</w:t>
      </w:r>
      <w:r w:rsidRPr="006D09B5">
        <w:rPr>
          <w:rFonts w:cs="Arial"/>
          <w:b/>
          <w:color w:val="212121"/>
          <w:sz w:val="32"/>
          <w:szCs w:val="32"/>
          <w:lang w:val="es-ES"/>
        </w:rPr>
        <w:t xml:space="preserve"> y Directrices de Uso General </w:t>
      </w:r>
    </w:p>
    <w:p w:rsidR="006D09B5" w:rsidRPr="006D09B5" w:rsidRDefault="006D09B5" w:rsidP="007E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</w:p>
    <w:p w:rsidR="007E4401" w:rsidRPr="006D09B5" w:rsidRDefault="007E4401" w:rsidP="007E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</w:p>
    <w:p w:rsidR="007E4401" w:rsidRPr="006D09B5" w:rsidRDefault="007E4401" w:rsidP="007E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  <w:r w:rsidRPr="006D09B5">
        <w:rPr>
          <w:rFonts w:cs="Arial"/>
          <w:color w:val="212121"/>
          <w:szCs w:val="24"/>
          <w:lang w:val="es-ES"/>
        </w:rPr>
        <w:t xml:space="preserve">El siguiente </w:t>
      </w:r>
      <w:r w:rsidR="00207912">
        <w:rPr>
          <w:rFonts w:cs="Arial"/>
          <w:color w:val="212121"/>
          <w:szCs w:val="24"/>
          <w:lang w:val="es-ES"/>
        </w:rPr>
        <w:t xml:space="preserve">documento </w:t>
      </w:r>
      <w:r w:rsidRPr="006D09B5">
        <w:rPr>
          <w:rFonts w:cs="Arial"/>
          <w:color w:val="212121"/>
          <w:szCs w:val="24"/>
          <w:lang w:val="es-ES"/>
        </w:rPr>
        <w:t>es un</w:t>
      </w:r>
      <w:r w:rsidR="006D09B5" w:rsidRPr="006D09B5">
        <w:rPr>
          <w:rFonts w:cs="Arial"/>
          <w:color w:val="212121"/>
          <w:szCs w:val="24"/>
          <w:lang w:val="es-ES"/>
        </w:rPr>
        <w:t>a descripción</w:t>
      </w:r>
      <w:r w:rsidRPr="006D09B5">
        <w:rPr>
          <w:rFonts w:cs="Arial"/>
          <w:color w:val="212121"/>
          <w:szCs w:val="24"/>
          <w:lang w:val="es-ES"/>
        </w:rPr>
        <w:t xml:space="preserve"> sobre buenas prácticas de seguridad y </w:t>
      </w:r>
      <w:r w:rsidR="00DF42CD">
        <w:rPr>
          <w:rFonts w:cs="Arial"/>
          <w:color w:val="212121"/>
          <w:szCs w:val="24"/>
          <w:lang w:val="es-ES"/>
        </w:rPr>
        <w:t>del uso cuando se utilizan D</w:t>
      </w:r>
      <w:r w:rsidRPr="006D09B5">
        <w:rPr>
          <w:rFonts w:cs="Arial"/>
          <w:color w:val="212121"/>
          <w:szCs w:val="24"/>
          <w:lang w:val="es-ES"/>
        </w:rPr>
        <w:t>ispositiv</w:t>
      </w:r>
      <w:r w:rsidR="00DF42CD">
        <w:rPr>
          <w:rFonts w:cs="Arial"/>
          <w:color w:val="212121"/>
          <w:szCs w:val="24"/>
          <w:lang w:val="es-ES"/>
        </w:rPr>
        <w:t>os M</w:t>
      </w:r>
      <w:r w:rsidR="006D09B5">
        <w:rPr>
          <w:rFonts w:cs="Arial"/>
          <w:color w:val="212121"/>
          <w:szCs w:val="24"/>
          <w:lang w:val="es-ES"/>
        </w:rPr>
        <w:t>óviles, incluido el uso de Teléfonos I</w:t>
      </w:r>
      <w:r w:rsidRPr="006D09B5">
        <w:rPr>
          <w:rFonts w:cs="Arial"/>
          <w:color w:val="212121"/>
          <w:szCs w:val="24"/>
          <w:lang w:val="es-ES"/>
        </w:rPr>
        <w:t>nteligentes</w:t>
      </w:r>
      <w:r w:rsidR="006D09B5">
        <w:rPr>
          <w:rFonts w:cs="Arial"/>
          <w:color w:val="212121"/>
          <w:szCs w:val="24"/>
          <w:lang w:val="es-ES"/>
        </w:rPr>
        <w:t xml:space="preserve"> (</w:t>
      </w:r>
      <w:r w:rsidR="00317DEF">
        <w:rPr>
          <w:rFonts w:cs="Arial"/>
          <w:color w:val="212121"/>
          <w:szCs w:val="24"/>
          <w:lang w:val="es-ES"/>
        </w:rPr>
        <w:t>“</w:t>
      </w:r>
      <w:r w:rsidR="006D09B5">
        <w:rPr>
          <w:rFonts w:cs="Arial"/>
          <w:color w:val="212121"/>
          <w:szCs w:val="24"/>
          <w:lang w:val="es-ES"/>
        </w:rPr>
        <w:t>SmartPhones</w:t>
      </w:r>
      <w:r w:rsidR="00317DEF">
        <w:rPr>
          <w:rFonts w:cs="Arial"/>
          <w:color w:val="212121"/>
          <w:szCs w:val="24"/>
          <w:lang w:val="es-ES"/>
        </w:rPr>
        <w:t>”</w:t>
      </w:r>
      <w:r w:rsidR="006D09B5">
        <w:rPr>
          <w:rFonts w:cs="Arial"/>
          <w:color w:val="212121"/>
          <w:szCs w:val="24"/>
          <w:lang w:val="es-ES"/>
        </w:rPr>
        <w:t>)</w:t>
      </w:r>
      <w:r w:rsidRPr="006D09B5">
        <w:rPr>
          <w:rFonts w:cs="Arial"/>
          <w:color w:val="212121"/>
          <w:szCs w:val="24"/>
          <w:lang w:val="es-ES"/>
        </w:rPr>
        <w:t xml:space="preserve"> y otros dispositivos portátiles. Está destinado a ser utilizado como una guía.</w:t>
      </w:r>
    </w:p>
    <w:p w:rsidR="007E4401" w:rsidRPr="006D09B5" w:rsidRDefault="007E4401" w:rsidP="007E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</w:p>
    <w:p w:rsidR="007E4401" w:rsidRDefault="006D09B5" w:rsidP="007E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212121"/>
          <w:szCs w:val="24"/>
          <w:lang w:val="es-ES"/>
        </w:rPr>
      </w:pPr>
      <w:r w:rsidRPr="00600211">
        <w:rPr>
          <w:rFonts w:cs="Arial"/>
          <w:b/>
          <w:color w:val="212121"/>
          <w:szCs w:val="24"/>
          <w:lang w:val="es-ES"/>
        </w:rPr>
        <w:t>Pautas G</w:t>
      </w:r>
      <w:r w:rsidR="007E4401" w:rsidRPr="00600211">
        <w:rPr>
          <w:rFonts w:cs="Arial"/>
          <w:b/>
          <w:color w:val="212121"/>
          <w:szCs w:val="24"/>
          <w:lang w:val="es-ES"/>
        </w:rPr>
        <w:t>enerales de</w:t>
      </w:r>
      <w:r w:rsidRPr="00600211">
        <w:rPr>
          <w:rFonts w:cs="Arial"/>
          <w:b/>
          <w:color w:val="212121"/>
          <w:szCs w:val="24"/>
          <w:lang w:val="es-ES"/>
        </w:rPr>
        <w:t>l U</w:t>
      </w:r>
      <w:r w:rsidR="007E4401" w:rsidRPr="00600211">
        <w:rPr>
          <w:rFonts w:cs="Arial"/>
          <w:b/>
          <w:color w:val="212121"/>
          <w:szCs w:val="24"/>
          <w:lang w:val="es-ES"/>
        </w:rPr>
        <w:t>so:</w:t>
      </w:r>
    </w:p>
    <w:p w:rsidR="00600211" w:rsidRPr="00600211" w:rsidRDefault="00600211" w:rsidP="007E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212121"/>
          <w:szCs w:val="24"/>
          <w:lang w:val="es-ES"/>
        </w:rPr>
      </w:pPr>
    </w:p>
    <w:p w:rsidR="007E4401" w:rsidRDefault="007E4401" w:rsidP="00600211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  <w:r w:rsidRPr="00600211">
        <w:rPr>
          <w:rFonts w:cs="Arial"/>
          <w:color w:val="212121"/>
          <w:szCs w:val="24"/>
          <w:lang w:val="es-ES"/>
        </w:rPr>
        <w:t xml:space="preserve">Habilite la contraseña </w:t>
      </w:r>
      <w:r w:rsidRPr="00600211">
        <w:rPr>
          <w:rFonts w:cs="Arial"/>
          <w:b/>
          <w:color w:val="212121"/>
          <w:szCs w:val="24"/>
          <w:lang w:val="es-ES"/>
        </w:rPr>
        <w:t>simple de 4 dígitos</w:t>
      </w:r>
      <w:r w:rsidRPr="00600211">
        <w:rPr>
          <w:rFonts w:cs="Arial"/>
          <w:color w:val="212121"/>
          <w:szCs w:val="24"/>
          <w:lang w:val="es-ES"/>
        </w:rPr>
        <w:t xml:space="preserve"> en la configuración del sistema del dispositivo móvil. Establezca el </w:t>
      </w:r>
      <w:r w:rsidRPr="00F8591F">
        <w:rPr>
          <w:rFonts w:cs="Arial"/>
          <w:color w:val="212121"/>
          <w:szCs w:val="24"/>
          <w:lang w:val="es-ES"/>
        </w:rPr>
        <w:t>tiempo</w:t>
      </w:r>
      <w:r w:rsidR="00D86A76" w:rsidRPr="00F8591F">
        <w:rPr>
          <w:rFonts w:cs="Arial"/>
          <w:color w:val="212121"/>
          <w:szCs w:val="24"/>
          <w:lang w:val="es-ES"/>
        </w:rPr>
        <w:t xml:space="preserve"> inmediato</w:t>
      </w:r>
      <w:r w:rsidRPr="00F8591F">
        <w:rPr>
          <w:rFonts w:cs="Arial"/>
          <w:color w:val="212121"/>
          <w:szCs w:val="24"/>
          <w:lang w:val="es-ES"/>
        </w:rPr>
        <w:t xml:space="preserve"> </w:t>
      </w:r>
      <w:r w:rsidR="009D2ECC" w:rsidRPr="00F8591F">
        <w:rPr>
          <w:rFonts w:cs="Arial"/>
          <w:color w:val="212121"/>
          <w:szCs w:val="24"/>
          <w:lang w:val="es-ES"/>
        </w:rPr>
        <w:t xml:space="preserve">de verificación de  contraseña </w:t>
      </w:r>
      <w:r w:rsidR="00FE03D4" w:rsidRPr="00F8591F">
        <w:rPr>
          <w:rFonts w:cs="Arial"/>
          <w:color w:val="212121"/>
          <w:szCs w:val="24"/>
          <w:lang w:val="es-ES"/>
        </w:rPr>
        <w:t xml:space="preserve">de </w:t>
      </w:r>
      <w:r w:rsidRPr="00F8591F">
        <w:rPr>
          <w:rFonts w:cs="Arial"/>
          <w:color w:val="212121"/>
          <w:szCs w:val="24"/>
          <w:lang w:val="es-ES"/>
        </w:rPr>
        <w:t>1 minuto</w:t>
      </w:r>
      <w:r w:rsidR="00782535">
        <w:rPr>
          <w:rFonts w:cs="Arial"/>
          <w:color w:val="212121"/>
          <w:szCs w:val="24"/>
          <w:lang w:val="es-ES"/>
        </w:rPr>
        <w:t>. Este es un requisito mínimo para</w:t>
      </w:r>
      <w:r w:rsidRPr="00600211">
        <w:rPr>
          <w:rFonts w:cs="Arial"/>
          <w:color w:val="212121"/>
          <w:szCs w:val="24"/>
          <w:lang w:val="es-ES"/>
        </w:rPr>
        <w:t xml:space="preserve"> cualquier dispositivo móvil que esté utilizando aplicaciones AOB </w:t>
      </w:r>
      <w:r w:rsidR="00782535">
        <w:rPr>
          <w:rFonts w:cs="Arial"/>
          <w:color w:val="212121"/>
          <w:szCs w:val="24"/>
          <w:lang w:val="es-ES"/>
        </w:rPr>
        <w:t>y servicios de datos que incluya</w:t>
      </w:r>
      <w:r w:rsidRPr="00600211">
        <w:rPr>
          <w:rFonts w:cs="Arial"/>
          <w:color w:val="212121"/>
          <w:szCs w:val="24"/>
          <w:lang w:val="es-ES"/>
        </w:rPr>
        <w:t xml:space="preserve">n, entre otros, correo electrónico, </w:t>
      </w:r>
      <w:r w:rsidR="00561941">
        <w:rPr>
          <w:rFonts w:cs="Arial"/>
          <w:color w:val="212121"/>
          <w:szCs w:val="24"/>
          <w:lang w:val="es-ES"/>
        </w:rPr>
        <w:t>“</w:t>
      </w:r>
      <w:r w:rsidRPr="00600211">
        <w:rPr>
          <w:rFonts w:cs="Arial"/>
          <w:color w:val="212121"/>
          <w:szCs w:val="24"/>
          <w:lang w:val="es-ES"/>
        </w:rPr>
        <w:t>VPN</w:t>
      </w:r>
      <w:r w:rsidR="00561941">
        <w:rPr>
          <w:rFonts w:cs="Arial"/>
          <w:color w:val="212121"/>
          <w:szCs w:val="24"/>
          <w:lang w:val="es-ES"/>
        </w:rPr>
        <w:t>” (Red Privada Virtual)</w:t>
      </w:r>
      <w:r w:rsidRPr="00600211">
        <w:rPr>
          <w:rFonts w:cs="Arial"/>
          <w:color w:val="212121"/>
          <w:szCs w:val="24"/>
          <w:lang w:val="es-ES"/>
        </w:rPr>
        <w:t>, etc.</w:t>
      </w:r>
    </w:p>
    <w:p w:rsidR="00600211" w:rsidRPr="00600211" w:rsidRDefault="00600211" w:rsidP="0060021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</w:p>
    <w:p w:rsidR="00600211" w:rsidRPr="00486DEB" w:rsidRDefault="007E4401" w:rsidP="00561941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  <w:r w:rsidRPr="00561941">
        <w:rPr>
          <w:rFonts w:cs="Arial"/>
          <w:b/>
          <w:color w:val="212121"/>
          <w:szCs w:val="24"/>
          <w:lang w:val="es-ES"/>
        </w:rPr>
        <w:t>No escriba la contraseña en el dispositivo móvil</w:t>
      </w:r>
      <w:r w:rsidRPr="00600211">
        <w:rPr>
          <w:rFonts w:cs="Arial"/>
          <w:color w:val="212121"/>
          <w:szCs w:val="24"/>
          <w:lang w:val="es-ES"/>
        </w:rPr>
        <w:t>. Si debe escribir la contraseña, no guarde la contraseña con su dispositivo móvil. Esto es lo mismo que dejar las llaves colgando en la cerradura de su casa.</w:t>
      </w:r>
      <w:r w:rsidR="00486DEB">
        <w:rPr>
          <w:rFonts w:cs="Arial"/>
          <w:color w:val="212121"/>
          <w:szCs w:val="24"/>
          <w:lang w:val="es-ES"/>
        </w:rPr>
        <w:br/>
      </w:r>
    </w:p>
    <w:p w:rsidR="007E4401" w:rsidRDefault="007E4401" w:rsidP="00600211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  <w:r w:rsidRPr="00561941">
        <w:rPr>
          <w:rFonts w:cs="Arial"/>
          <w:b/>
          <w:color w:val="212121"/>
          <w:szCs w:val="24"/>
          <w:lang w:val="es-ES"/>
        </w:rPr>
        <w:t>No mantenga datos confidenciales en el dispositivo móvil</w:t>
      </w:r>
      <w:r w:rsidRPr="00600211">
        <w:rPr>
          <w:rFonts w:cs="Arial"/>
          <w:color w:val="212121"/>
          <w:szCs w:val="24"/>
          <w:lang w:val="es-ES"/>
        </w:rPr>
        <w:t xml:space="preserve">. Procese los datos y luego muévalos a la red </w:t>
      </w:r>
      <w:r w:rsidR="00561941">
        <w:rPr>
          <w:rFonts w:cs="Arial"/>
          <w:color w:val="212121"/>
          <w:szCs w:val="24"/>
          <w:lang w:val="es-ES"/>
        </w:rPr>
        <w:t xml:space="preserve">de la </w:t>
      </w:r>
      <w:r w:rsidRPr="00600211">
        <w:rPr>
          <w:rFonts w:cs="Arial"/>
          <w:color w:val="212121"/>
          <w:szCs w:val="24"/>
          <w:lang w:val="es-ES"/>
        </w:rPr>
        <w:t>AOB a través de su computadora de escritorio o portátil. Los dispositivos móviles son muy propensos al robo. Consulte a continuación las pautas sobre cómo evitar el robo de dispositivos móviles.</w:t>
      </w:r>
    </w:p>
    <w:p w:rsidR="00600211" w:rsidRPr="00600211" w:rsidRDefault="00600211" w:rsidP="0060021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</w:p>
    <w:p w:rsidR="00600211" w:rsidRPr="00486DEB" w:rsidRDefault="00495F24" w:rsidP="00600211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  <w:r>
        <w:rPr>
          <w:rFonts w:cs="Arial"/>
          <w:b/>
          <w:color w:val="212121"/>
          <w:szCs w:val="24"/>
          <w:lang w:val="es-ES"/>
        </w:rPr>
        <w:t>Las Condiciones</w:t>
      </w:r>
      <w:r w:rsidR="00561941">
        <w:rPr>
          <w:rFonts w:cs="Arial"/>
          <w:b/>
          <w:color w:val="212121"/>
          <w:szCs w:val="24"/>
          <w:lang w:val="es-ES"/>
        </w:rPr>
        <w:t xml:space="preserve"> Clim</w:t>
      </w:r>
      <w:r>
        <w:rPr>
          <w:rFonts w:cs="Arial"/>
          <w:b/>
          <w:color w:val="212121"/>
          <w:szCs w:val="24"/>
          <w:lang w:val="es-ES"/>
        </w:rPr>
        <w:t>áticas Extrema</w:t>
      </w:r>
      <w:r w:rsidR="00561941">
        <w:rPr>
          <w:rFonts w:cs="Arial"/>
          <w:b/>
          <w:color w:val="212121"/>
          <w:szCs w:val="24"/>
          <w:lang w:val="es-ES"/>
        </w:rPr>
        <w:t>s</w:t>
      </w:r>
      <w:r w:rsidR="00317DEF">
        <w:rPr>
          <w:rFonts w:cs="Arial"/>
          <w:b/>
          <w:color w:val="212121"/>
          <w:szCs w:val="24"/>
          <w:lang w:val="es-ES"/>
        </w:rPr>
        <w:t xml:space="preserve"> pueden afectar a</w:t>
      </w:r>
      <w:r w:rsidR="007E4401" w:rsidRPr="00561941">
        <w:rPr>
          <w:rFonts w:cs="Arial"/>
          <w:b/>
          <w:color w:val="212121"/>
          <w:szCs w:val="24"/>
          <w:lang w:val="es-ES"/>
        </w:rPr>
        <w:t>l dispositivo móvil</w:t>
      </w:r>
      <w:r w:rsidR="007E4401" w:rsidRPr="00600211">
        <w:rPr>
          <w:rFonts w:cs="Arial"/>
          <w:color w:val="212121"/>
          <w:szCs w:val="24"/>
          <w:lang w:val="es-ES"/>
        </w:rPr>
        <w:t xml:space="preserve">. Mantener su dispositivo móvil en entornos cerrados, como el maletero o el tablero </w:t>
      </w:r>
      <w:r w:rsidR="00561941">
        <w:rPr>
          <w:rFonts w:cs="Arial"/>
          <w:color w:val="212121"/>
          <w:szCs w:val="24"/>
          <w:lang w:val="es-ES"/>
        </w:rPr>
        <w:t xml:space="preserve">de mandos </w:t>
      </w:r>
      <w:r w:rsidR="007E4401" w:rsidRPr="00600211">
        <w:rPr>
          <w:rFonts w:cs="Arial"/>
          <w:color w:val="212121"/>
          <w:szCs w:val="24"/>
          <w:lang w:val="es-ES"/>
        </w:rPr>
        <w:t xml:space="preserve">de un automóvil o </w:t>
      </w:r>
      <w:r w:rsidR="00561941">
        <w:rPr>
          <w:rFonts w:cs="Arial"/>
          <w:color w:val="212121"/>
          <w:szCs w:val="24"/>
          <w:lang w:val="es-ES"/>
        </w:rPr>
        <w:t>bajo la luz solar directa, podrían</w:t>
      </w:r>
      <w:r w:rsidR="007E4401" w:rsidRPr="00600211">
        <w:rPr>
          <w:rFonts w:cs="Arial"/>
          <w:color w:val="212121"/>
          <w:szCs w:val="24"/>
          <w:lang w:val="es-ES"/>
        </w:rPr>
        <w:t xml:space="preserve"> exponerlo</w:t>
      </w:r>
      <w:r w:rsidR="00561941">
        <w:rPr>
          <w:rFonts w:cs="Arial"/>
          <w:color w:val="212121"/>
          <w:szCs w:val="24"/>
          <w:lang w:val="es-ES"/>
        </w:rPr>
        <w:t>s</w:t>
      </w:r>
      <w:r w:rsidR="007E4401" w:rsidRPr="00600211">
        <w:rPr>
          <w:rFonts w:cs="Arial"/>
          <w:color w:val="212121"/>
          <w:szCs w:val="24"/>
          <w:lang w:val="es-ES"/>
        </w:rPr>
        <w:t xml:space="preserve"> a variaciones extremas de temperatura. Esto podría ocasionar un bajo rendimiento y / o agrietamiento de la pantalla en días extremadamente fríos. Evite variaciones extremas de temperatura y condiciones de humedad. La condensación podría ocurrir y provocar un cortocircuito eléctrico. En esta situación, deje que su dispositivo móvil se caliente a la temperatura ambiente antes de encenderlo.</w:t>
      </w:r>
      <w:r w:rsidR="00486DEB">
        <w:rPr>
          <w:rFonts w:cs="Arial"/>
          <w:color w:val="212121"/>
          <w:szCs w:val="24"/>
          <w:lang w:val="es-ES"/>
        </w:rPr>
        <w:br/>
      </w:r>
    </w:p>
    <w:p w:rsidR="007E4401" w:rsidRPr="00600211" w:rsidRDefault="007E4401" w:rsidP="00600211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  <w:r w:rsidRPr="00561941">
        <w:rPr>
          <w:rFonts w:cs="Arial"/>
          <w:b/>
          <w:color w:val="212121"/>
          <w:szCs w:val="24"/>
          <w:lang w:val="es-ES"/>
        </w:rPr>
        <w:t>Evite usar cualquier d</w:t>
      </w:r>
      <w:r w:rsidR="00561941">
        <w:rPr>
          <w:rFonts w:cs="Arial"/>
          <w:b/>
          <w:color w:val="212121"/>
          <w:szCs w:val="24"/>
          <w:lang w:val="es-ES"/>
        </w:rPr>
        <w:t>ispositivo móvil mientras conduzca</w:t>
      </w:r>
      <w:r w:rsidRPr="00561941">
        <w:rPr>
          <w:rFonts w:cs="Arial"/>
          <w:b/>
          <w:color w:val="212121"/>
          <w:szCs w:val="24"/>
          <w:lang w:val="es-ES"/>
        </w:rPr>
        <w:t>.</w:t>
      </w:r>
      <w:r w:rsidRPr="00600211">
        <w:rPr>
          <w:rFonts w:cs="Arial"/>
          <w:color w:val="212121"/>
          <w:szCs w:val="24"/>
          <w:lang w:val="es-ES"/>
        </w:rPr>
        <w:t xml:space="preserve"> Usar su dispositivo móvil por cualquier motivo mientras conduce es extremadamente </w:t>
      </w:r>
      <w:r w:rsidRPr="00600211">
        <w:rPr>
          <w:rFonts w:cs="Arial"/>
          <w:color w:val="212121"/>
          <w:szCs w:val="24"/>
          <w:lang w:val="es-ES"/>
        </w:rPr>
        <w:lastRenderedPageBreak/>
        <w:t>peligroso. Por favor, salga de la carretera antes de desviar su atención para evitar el potencial de un accidente de tráfico.</w:t>
      </w:r>
    </w:p>
    <w:p w:rsidR="007E4401" w:rsidRPr="006D09B5" w:rsidRDefault="007E4401" w:rsidP="007E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</w:p>
    <w:p w:rsidR="007E4401" w:rsidRPr="00495F24" w:rsidRDefault="00495F24" w:rsidP="007E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212121"/>
          <w:szCs w:val="24"/>
          <w:lang w:val="es-ES"/>
        </w:rPr>
      </w:pPr>
      <w:r>
        <w:rPr>
          <w:rFonts w:cs="Arial"/>
          <w:b/>
          <w:color w:val="212121"/>
          <w:szCs w:val="24"/>
          <w:lang w:val="es-ES"/>
        </w:rPr>
        <w:t>Previniendo</w:t>
      </w:r>
      <w:r w:rsidR="00AD0191">
        <w:rPr>
          <w:rFonts w:cs="Arial"/>
          <w:b/>
          <w:color w:val="212121"/>
          <w:szCs w:val="24"/>
          <w:lang w:val="es-ES"/>
        </w:rPr>
        <w:t xml:space="preserve"> el R</w:t>
      </w:r>
      <w:r w:rsidR="007E4401" w:rsidRPr="00495F24">
        <w:rPr>
          <w:rFonts w:cs="Arial"/>
          <w:b/>
          <w:color w:val="212121"/>
          <w:szCs w:val="24"/>
          <w:lang w:val="es-ES"/>
        </w:rPr>
        <w:t xml:space="preserve">obo de </w:t>
      </w:r>
      <w:r>
        <w:rPr>
          <w:rFonts w:cs="Arial"/>
          <w:b/>
          <w:color w:val="212121"/>
          <w:szCs w:val="24"/>
          <w:lang w:val="es-ES"/>
        </w:rPr>
        <w:t>su Asistente Digital Personal, “PDA”</w:t>
      </w:r>
      <w:r w:rsidR="007E4401" w:rsidRPr="00495F24">
        <w:rPr>
          <w:rFonts w:cs="Arial"/>
          <w:b/>
          <w:color w:val="212121"/>
          <w:szCs w:val="24"/>
          <w:lang w:val="es-ES"/>
        </w:rPr>
        <w:t>:</w:t>
      </w:r>
    </w:p>
    <w:p w:rsidR="007E4401" w:rsidRPr="006D09B5" w:rsidRDefault="007E4401" w:rsidP="007E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</w:p>
    <w:p w:rsidR="007E4401" w:rsidRDefault="007E4401" w:rsidP="00495F2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  <w:r w:rsidRPr="00495F24">
        <w:rPr>
          <w:rFonts w:cs="Arial"/>
          <w:color w:val="212121"/>
          <w:szCs w:val="24"/>
          <w:lang w:val="es-ES"/>
        </w:rPr>
        <w:t xml:space="preserve">Cuando viaje en avión, no guarde su dispositivo móvil en el equipaje facturado. </w:t>
      </w:r>
      <w:r w:rsidR="00E03D57">
        <w:rPr>
          <w:rFonts w:cs="Arial"/>
          <w:color w:val="212121"/>
          <w:szCs w:val="24"/>
          <w:lang w:val="es-ES"/>
        </w:rPr>
        <w:t>Llévelo consigo a</w:t>
      </w:r>
      <w:r w:rsidRPr="00495F24">
        <w:rPr>
          <w:rFonts w:cs="Arial"/>
          <w:color w:val="212121"/>
          <w:szCs w:val="24"/>
          <w:lang w:val="es-ES"/>
        </w:rPr>
        <w:t xml:space="preserve"> bordo. El equipaje puede perderse o abrirs</w:t>
      </w:r>
      <w:r w:rsidR="00495F24">
        <w:rPr>
          <w:rFonts w:cs="Arial"/>
          <w:color w:val="212121"/>
          <w:szCs w:val="24"/>
          <w:lang w:val="es-ES"/>
        </w:rPr>
        <w:t>e debido a medidas de seguridad.</w:t>
      </w:r>
    </w:p>
    <w:p w:rsidR="00495F24" w:rsidRPr="00495F24" w:rsidRDefault="00495F24" w:rsidP="00495F2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</w:p>
    <w:p w:rsidR="007E4401" w:rsidRDefault="007E4401" w:rsidP="00495F24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  <w:r w:rsidRPr="00495F24">
        <w:rPr>
          <w:rFonts w:cs="Arial"/>
          <w:color w:val="212121"/>
          <w:szCs w:val="24"/>
          <w:lang w:val="es-ES"/>
        </w:rPr>
        <w:t>No deje el dispositivo móvil en su automóvil, ni siquiera en el maletero. Es posible que su dispositivo móvil no sea el objetivo de robo, pero puede que sea su automóvil.</w:t>
      </w:r>
    </w:p>
    <w:p w:rsidR="00495F24" w:rsidRPr="00495F24" w:rsidRDefault="00495F24" w:rsidP="00495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</w:p>
    <w:p w:rsidR="007E4401" w:rsidRDefault="007E4401" w:rsidP="00495F24">
      <w:pPr>
        <w:pStyle w:val="HTMLPreformatted"/>
        <w:numPr>
          <w:ilvl w:val="0"/>
          <w:numId w:val="3"/>
        </w:numPr>
        <w:shd w:val="clear" w:color="auto" w:fill="FFFFFF"/>
        <w:rPr>
          <w:rFonts w:ascii="Arial" w:hAnsi="Arial" w:cs="Arial"/>
          <w:color w:val="212121"/>
          <w:sz w:val="24"/>
          <w:szCs w:val="24"/>
          <w:lang w:val="es-ES"/>
        </w:rPr>
      </w:pPr>
      <w:r w:rsidRPr="006D09B5">
        <w:rPr>
          <w:rFonts w:ascii="Arial" w:hAnsi="Arial" w:cs="Arial"/>
          <w:color w:val="212121"/>
          <w:sz w:val="24"/>
          <w:szCs w:val="24"/>
          <w:lang w:val="es-ES"/>
        </w:rPr>
        <w:t>Nunca supong</w:t>
      </w:r>
      <w:r w:rsidR="00E03D57">
        <w:rPr>
          <w:rFonts w:ascii="Arial" w:hAnsi="Arial" w:cs="Arial"/>
          <w:color w:val="212121"/>
          <w:sz w:val="24"/>
          <w:szCs w:val="24"/>
          <w:lang w:val="es-ES"/>
        </w:rPr>
        <w:t xml:space="preserve">a que un dispositivo móvil estará </w:t>
      </w:r>
      <w:r w:rsidRPr="006D09B5">
        <w:rPr>
          <w:rFonts w:ascii="Arial" w:hAnsi="Arial" w:cs="Arial"/>
          <w:color w:val="212121"/>
          <w:sz w:val="24"/>
          <w:szCs w:val="24"/>
          <w:lang w:val="es-ES"/>
        </w:rPr>
        <w:t xml:space="preserve">seguro simplemente </w:t>
      </w:r>
      <w:r w:rsidR="00E03D57">
        <w:rPr>
          <w:rFonts w:ascii="Arial" w:hAnsi="Arial" w:cs="Arial"/>
          <w:color w:val="212121"/>
          <w:sz w:val="24"/>
          <w:szCs w:val="24"/>
          <w:lang w:val="es-ES"/>
        </w:rPr>
        <w:t>porque se encuentre alrededor</w:t>
      </w:r>
      <w:r w:rsidRPr="006D09B5">
        <w:rPr>
          <w:rFonts w:ascii="Arial" w:hAnsi="Arial" w:cs="Arial"/>
          <w:color w:val="212121"/>
          <w:sz w:val="24"/>
          <w:szCs w:val="24"/>
          <w:lang w:val="es-ES"/>
        </w:rPr>
        <w:t>.</w:t>
      </w:r>
    </w:p>
    <w:p w:rsidR="00495F24" w:rsidRPr="006D09B5" w:rsidRDefault="00495F24" w:rsidP="00495F24">
      <w:pPr>
        <w:pStyle w:val="HTMLPreformatted"/>
        <w:shd w:val="clear" w:color="auto" w:fill="FFFFFF"/>
        <w:rPr>
          <w:rFonts w:ascii="Arial" w:hAnsi="Arial" w:cs="Arial"/>
          <w:color w:val="212121"/>
          <w:sz w:val="24"/>
          <w:szCs w:val="24"/>
          <w:lang w:val="es-ES"/>
        </w:rPr>
      </w:pPr>
    </w:p>
    <w:p w:rsidR="007E4401" w:rsidRPr="006D09B5" w:rsidRDefault="00E03D57" w:rsidP="00495F24">
      <w:pPr>
        <w:pStyle w:val="HTMLPreformatted"/>
        <w:numPr>
          <w:ilvl w:val="0"/>
          <w:numId w:val="3"/>
        </w:numPr>
        <w:shd w:val="clear" w:color="auto" w:fill="FFFFFF"/>
        <w:rPr>
          <w:rFonts w:ascii="Arial" w:hAnsi="Arial" w:cs="Arial"/>
          <w:color w:val="212121"/>
          <w:sz w:val="24"/>
          <w:szCs w:val="24"/>
          <w:lang w:val="es-ES"/>
        </w:rPr>
      </w:pPr>
      <w:r>
        <w:rPr>
          <w:rFonts w:ascii="Arial" w:hAnsi="Arial" w:cs="Arial"/>
          <w:color w:val="212121"/>
          <w:sz w:val="24"/>
          <w:szCs w:val="24"/>
          <w:lang w:val="es-ES"/>
        </w:rPr>
        <w:t>Mientras se hospede</w:t>
      </w:r>
      <w:r w:rsidR="007E4401" w:rsidRPr="006D09B5">
        <w:rPr>
          <w:rFonts w:ascii="Arial" w:hAnsi="Arial" w:cs="Arial"/>
          <w:color w:val="212121"/>
          <w:sz w:val="24"/>
          <w:szCs w:val="24"/>
          <w:lang w:val="es-ES"/>
        </w:rPr>
        <w:t xml:space="preserve"> en un hotel, evite dejar objetos de valor como dispositivos móviles en el hotel sin supervisión. En cambio, cuando no se encuentre en su habitación, considere </w:t>
      </w:r>
      <w:r w:rsidR="00382C5D">
        <w:rPr>
          <w:rFonts w:ascii="Arial" w:hAnsi="Arial" w:cs="Arial"/>
          <w:color w:val="212121"/>
          <w:sz w:val="24"/>
          <w:szCs w:val="24"/>
          <w:lang w:val="es-ES"/>
        </w:rPr>
        <w:t xml:space="preserve">dejar </w:t>
      </w:r>
      <w:r w:rsidR="007E4401" w:rsidRPr="006D09B5">
        <w:rPr>
          <w:rFonts w:ascii="Arial" w:hAnsi="Arial" w:cs="Arial"/>
          <w:color w:val="212121"/>
          <w:sz w:val="24"/>
          <w:szCs w:val="24"/>
          <w:lang w:val="es-ES"/>
        </w:rPr>
        <w:t>el dispositivo móvil en una habitación o en una caja de seguridad del hotel (asegúrese de obtener un recibo), o simplemente llévelo consigo.</w:t>
      </w:r>
    </w:p>
    <w:p w:rsidR="007E4401" w:rsidRPr="006D09B5" w:rsidRDefault="007E4401" w:rsidP="00F8591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</w:p>
    <w:p w:rsidR="007E4401" w:rsidRPr="00F8591F" w:rsidRDefault="00382C5D" w:rsidP="00F8591F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color w:val="212121"/>
          <w:szCs w:val="24"/>
          <w:lang w:val="es-ES"/>
        </w:rPr>
      </w:pPr>
      <w:r w:rsidRPr="00F8591F">
        <w:rPr>
          <w:rFonts w:cs="Arial"/>
          <w:b/>
          <w:color w:val="212121"/>
          <w:szCs w:val="24"/>
          <w:lang w:val="es-ES"/>
        </w:rPr>
        <w:t>Cuando asista</w:t>
      </w:r>
      <w:r w:rsidR="007E4401" w:rsidRPr="00F8591F">
        <w:rPr>
          <w:rFonts w:cs="Arial"/>
          <w:b/>
          <w:color w:val="212121"/>
          <w:szCs w:val="24"/>
          <w:lang w:val="es-ES"/>
        </w:rPr>
        <w:t xml:space="preserve"> a convenciones y conferencias ...</w:t>
      </w:r>
    </w:p>
    <w:p w:rsidR="00F8591F" w:rsidRPr="00F8591F" w:rsidRDefault="00F8591F" w:rsidP="00F8591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</w:p>
    <w:p w:rsidR="007E4401" w:rsidRPr="00F8591F" w:rsidRDefault="007E4401" w:rsidP="00F8591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color w:val="212121"/>
          <w:szCs w:val="24"/>
          <w:lang w:val="es-ES"/>
        </w:rPr>
      </w:pPr>
      <w:r w:rsidRPr="00F8591F">
        <w:rPr>
          <w:rFonts w:cs="Arial"/>
          <w:color w:val="212121"/>
          <w:szCs w:val="24"/>
          <w:lang w:val="es-ES"/>
        </w:rPr>
        <w:t>Los ladrones de dispositivos móviles se dirigen a conferencias y convenciones de negocios porque s</w:t>
      </w:r>
      <w:r w:rsidR="00382C5D" w:rsidRPr="00F8591F">
        <w:rPr>
          <w:rFonts w:cs="Arial"/>
          <w:color w:val="212121"/>
          <w:szCs w:val="24"/>
          <w:lang w:val="es-ES"/>
        </w:rPr>
        <w:t xml:space="preserve">aben que se sentirá más cómodo en un entorno </w:t>
      </w:r>
      <w:r w:rsidR="002B6A9B" w:rsidRPr="00F8591F">
        <w:rPr>
          <w:rFonts w:cs="Arial"/>
          <w:color w:val="212121"/>
          <w:szCs w:val="24"/>
          <w:lang w:val="es-ES"/>
        </w:rPr>
        <w:t xml:space="preserve">rodeado </w:t>
      </w:r>
      <w:r w:rsidR="00382C5D" w:rsidRPr="00F8591F">
        <w:rPr>
          <w:rFonts w:cs="Arial"/>
          <w:color w:val="212121"/>
          <w:szCs w:val="24"/>
          <w:lang w:val="es-ES"/>
        </w:rPr>
        <w:t>de</w:t>
      </w:r>
      <w:r w:rsidRPr="00F8591F">
        <w:rPr>
          <w:rFonts w:cs="Arial"/>
          <w:color w:val="212121"/>
          <w:szCs w:val="24"/>
          <w:lang w:val="es-ES"/>
        </w:rPr>
        <w:t xml:space="preserve"> compañeros. Buscan eventos que usen las mismas instalaciones durante unos días, porque esperan que usted se relaje a medida que se acostumbra al entorno y c</w:t>
      </w:r>
      <w:r w:rsidR="00382C5D" w:rsidRPr="00F8591F">
        <w:rPr>
          <w:rFonts w:cs="Arial"/>
          <w:color w:val="212121"/>
          <w:szCs w:val="24"/>
          <w:lang w:val="es-ES"/>
        </w:rPr>
        <w:t>omience</w:t>
      </w:r>
      <w:r w:rsidRPr="00F8591F">
        <w:rPr>
          <w:rFonts w:cs="Arial"/>
          <w:color w:val="212121"/>
          <w:szCs w:val="24"/>
          <w:lang w:val="es-ES"/>
        </w:rPr>
        <w:t xml:space="preserve"> a sentirse seguro. La mayoría de las convenciones y conferencias solo revisan las identificaciones al comienzo de la mañana. Por la tarde, cuando esté cansado y haya bajado la guardia, los ladrones pueden entrar y salir de las salas de conferencias sin ser des</w:t>
      </w:r>
      <w:bookmarkStart w:id="0" w:name="_GoBack"/>
      <w:bookmarkEnd w:id="0"/>
      <w:r w:rsidRPr="00F8591F">
        <w:rPr>
          <w:rFonts w:cs="Arial"/>
          <w:color w:val="212121"/>
          <w:szCs w:val="24"/>
          <w:lang w:val="es-ES"/>
        </w:rPr>
        <w:t xml:space="preserve">afiados o incluso </w:t>
      </w:r>
      <w:r w:rsidR="00A90BF9" w:rsidRPr="00F8591F">
        <w:rPr>
          <w:rFonts w:cs="Arial"/>
          <w:color w:val="212121"/>
          <w:szCs w:val="24"/>
          <w:lang w:val="es-ES"/>
        </w:rPr>
        <w:t xml:space="preserve">ser </w:t>
      </w:r>
      <w:r w:rsidRPr="00F8591F">
        <w:rPr>
          <w:rFonts w:cs="Arial"/>
          <w:color w:val="212121"/>
          <w:szCs w:val="24"/>
          <w:lang w:val="es-ES"/>
        </w:rPr>
        <w:t>notados.</w:t>
      </w:r>
    </w:p>
    <w:sectPr w:rsidR="007E4401" w:rsidRPr="00F8591F" w:rsidSect="00317DE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111" w:rsidRDefault="00972111" w:rsidP="00B73CF2">
      <w:r>
        <w:separator/>
      </w:r>
    </w:p>
  </w:endnote>
  <w:endnote w:type="continuationSeparator" w:id="0">
    <w:p w:rsidR="00972111" w:rsidRDefault="00972111" w:rsidP="00B7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38610359"/>
      <w:docPartObj>
        <w:docPartGallery w:val="Page Numbers (Bottom of Page)"/>
        <w:docPartUnique/>
      </w:docPartObj>
    </w:sdtPr>
    <w:sdtContent>
      <w:p w:rsidR="00F8591F" w:rsidRDefault="00F8591F" w:rsidP="00D975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8591F" w:rsidRDefault="00F8591F" w:rsidP="00F859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91F" w:rsidRDefault="00F8591F" w:rsidP="00F8591F">
    <w:pPr>
      <w:pStyle w:val="Footer"/>
      <w:ind w:right="360"/>
      <w:jc w:val="right"/>
      <w:rPr>
        <w:sz w:val="12"/>
        <w:szCs w:val="12"/>
        <w:lang w:val="es-ES"/>
      </w:rPr>
    </w:pPr>
    <w:r w:rsidRPr="00B73CF2">
      <w:rPr>
        <w:sz w:val="12"/>
        <w:szCs w:val="12"/>
        <w:lang w:val="es-ES"/>
      </w:rPr>
      <w:t>AOB – Precauciones en Materia de Seguridad de Dispositivos Móviles y Directrices de Uso General</w:t>
    </w:r>
  </w:p>
  <w:p w:rsidR="00F8591F" w:rsidRPr="00F8591F" w:rsidRDefault="00F8591F" w:rsidP="00F8591F">
    <w:pPr>
      <w:pStyle w:val="Footer"/>
      <w:tabs>
        <w:tab w:val="clear" w:pos="9360"/>
        <w:tab w:val="right" w:pos="9000"/>
      </w:tabs>
      <w:ind w:right="360"/>
      <w:jc w:val="right"/>
      <w:rPr>
        <w:sz w:val="12"/>
        <w:szCs w:val="12"/>
      </w:rPr>
    </w:pPr>
    <w:r w:rsidRPr="00F8591F">
      <w:rPr>
        <w:sz w:val="12"/>
        <w:szCs w:val="12"/>
        <w:lang w:val="es-ES"/>
      </w:rPr>
      <w:tab/>
    </w:r>
    <w:r w:rsidRPr="00F8591F">
      <w:rPr>
        <w:sz w:val="12"/>
        <w:szCs w:val="12"/>
      </w:rPr>
      <w:t>Fecha Rev: 1/23/04</w:t>
    </w:r>
  </w:p>
  <w:p w:rsidR="00F8591F" w:rsidRPr="00F8591F" w:rsidRDefault="00F8591F" w:rsidP="00F8591F">
    <w:pPr>
      <w:pStyle w:val="Footer"/>
      <w:ind w:right="360"/>
      <w:jc w:val="right"/>
      <w:rPr>
        <w:rStyle w:val="PageNumber"/>
        <w:sz w:val="12"/>
        <w:szCs w:val="12"/>
      </w:rPr>
    </w:pPr>
    <w:r>
      <w:rPr>
        <w:sz w:val="12"/>
        <w:szCs w:val="12"/>
      </w:rPr>
      <w:t xml:space="preserve">Page </w:t>
    </w:r>
    <w:sdt>
      <w:sdtPr>
        <w:rPr>
          <w:rStyle w:val="PageNumber"/>
          <w:sz w:val="12"/>
          <w:szCs w:val="12"/>
        </w:rPr>
        <w:id w:val="-790662038"/>
        <w:docPartObj>
          <w:docPartGallery w:val="Page Numbers (Bottom of Page)"/>
          <w:docPartUnique/>
        </w:docPartObj>
      </w:sdtPr>
      <w:sdtContent>
        <w:r w:rsidRPr="00F8591F">
          <w:rPr>
            <w:rStyle w:val="PageNumber"/>
            <w:sz w:val="12"/>
            <w:szCs w:val="12"/>
          </w:rPr>
          <w:fldChar w:fldCharType="begin"/>
        </w:r>
        <w:r w:rsidRPr="00F8591F">
          <w:rPr>
            <w:rStyle w:val="PageNumber"/>
            <w:sz w:val="12"/>
            <w:szCs w:val="12"/>
          </w:rPr>
          <w:instrText xml:space="preserve"> PAGE </w:instrText>
        </w:r>
        <w:r w:rsidRPr="00F8591F">
          <w:rPr>
            <w:rStyle w:val="PageNumber"/>
            <w:sz w:val="12"/>
            <w:szCs w:val="12"/>
          </w:rPr>
          <w:fldChar w:fldCharType="separate"/>
        </w:r>
        <w:r w:rsidRPr="00F8591F">
          <w:rPr>
            <w:rStyle w:val="PageNumber"/>
            <w:sz w:val="12"/>
            <w:szCs w:val="12"/>
          </w:rPr>
          <w:t>1</w:t>
        </w:r>
        <w:r w:rsidRPr="00F8591F">
          <w:rPr>
            <w:rStyle w:val="PageNumber"/>
            <w:sz w:val="12"/>
            <w:szCs w:val="1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111" w:rsidRDefault="00972111" w:rsidP="00B73CF2">
      <w:r>
        <w:separator/>
      </w:r>
    </w:p>
  </w:footnote>
  <w:footnote w:type="continuationSeparator" w:id="0">
    <w:p w:rsidR="00972111" w:rsidRDefault="00972111" w:rsidP="00B73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CC4"/>
    <w:multiLevelType w:val="hybridMultilevel"/>
    <w:tmpl w:val="E286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35589"/>
    <w:multiLevelType w:val="hybridMultilevel"/>
    <w:tmpl w:val="5360F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F0251"/>
    <w:multiLevelType w:val="hybridMultilevel"/>
    <w:tmpl w:val="4AA6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328FD"/>
    <w:multiLevelType w:val="hybridMultilevel"/>
    <w:tmpl w:val="E4483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A6"/>
    <w:rsid w:val="0013427E"/>
    <w:rsid w:val="001C457C"/>
    <w:rsid w:val="00207912"/>
    <w:rsid w:val="00224DCD"/>
    <w:rsid w:val="0024516E"/>
    <w:rsid w:val="002B6A9B"/>
    <w:rsid w:val="002E05C7"/>
    <w:rsid w:val="00317DEF"/>
    <w:rsid w:val="00361F3D"/>
    <w:rsid w:val="00382C5D"/>
    <w:rsid w:val="0038654A"/>
    <w:rsid w:val="00391A8B"/>
    <w:rsid w:val="003C0D91"/>
    <w:rsid w:val="003F0025"/>
    <w:rsid w:val="00486DEB"/>
    <w:rsid w:val="00495F24"/>
    <w:rsid w:val="004E02A6"/>
    <w:rsid w:val="005012C6"/>
    <w:rsid w:val="00561941"/>
    <w:rsid w:val="00566E33"/>
    <w:rsid w:val="005934D3"/>
    <w:rsid w:val="005D1958"/>
    <w:rsid w:val="00600211"/>
    <w:rsid w:val="00613EA0"/>
    <w:rsid w:val="00665BA0"/>
    <w:rsid w:val="006D09B5"/>
    <w:rsid w:val="00782535"/>
    <w:rsid w:val="007E4401"/>
    <w:rsid w:val="00875242"/>
    <w:rsid w:val="008C0C43"/>
    <w:rsid w:val="008C6B58"/>
    <w:rsid w:val="00960743"/>
    <w:rsid w:val="00972111"/>
    <w:rsid w:val="009D2ECC"/>
    <w:rsid w:val="00A00BED"/>
    <w:rsid w:val="00A50D36"/>
    <w:rsid w:val="00A57CB1"/>
    <w:rsid w:val="00A90BF9"/>
    <w:rsid w:val="00AD0191"/>
    <w:rsid w:val="00B73CF2"/>
    <w:rsid w:val="00C55D4A"/>
    <w:rsid w:val="00D12C39"/>
    <w:rsid w:val="00D71344"/>
    <w:rsid w:val="00D86A76"/>
    <w:rsid w:val="00D9312C"/>
    <w:rsid w:val="00DF42CD"/>
    <w:rsid w:val="00E03D57"/>
    <w:rsid w:val="00F8591F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CF959"/>
  <w15:chartTrackingRefBased/>
  <w15:docId w15:val="{A112E010-87D4-2D4F-B150-99071DA2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4401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next w:val="Normal"/>
    <w:rsid w:val="007E4401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40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00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CF2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nhideWhenUsed/>
    <w:rsid w:val="00B73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CF2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B7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2018-04-17T14:09:00Z</dcterms:created>
  <dcterms:modified xsi:type="dcterms:W3CDTF">2018-05-23T23:58:00Z</dcterms:modified>
</cp:coreProperties>
</file>